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E52E1" w14:textId="23ECCFD2" w:rsidR="00535C95" w:rsidRPr="007D4AF8" w:rsidRDefault="00535C95" w:rsidP="00BD0335">
      <w:pPr>
        <w:spacing w:line="240" w:lineRule="auto"/>
        <w:rPr>
          <w:rFonts w:ascii="Alegreya Sans" w:hAnsi="Alegreya Sans"/>
          <w:b/>
          <w:bCs/>
          <w:sz w:val="28"/>
          <w:szCs w:val="32"/>
          <w:lang w:val="de-DE"/>
        </w:rPr>
      </w:pPr>
      <w:r w:rsidRPr="007D4AF8">
        <w:rPr>
          <w:rFonts w:ascii="Alegreya Sans" w:hAnsi="Alegreya Sans"/>
          <w:b/>
          <w:bCs/>
          <w:sz w:val="28"/>
          <w:szCs w:val="32"/>
        </w:rPr>
        <w:t xml:space="preserve">p.ink door </w:t>
      </w:r>
      <w:proofErr w:type="spellStart"/>
      <w:r w:rsidRPr="007D4AF8">
        <w:rPr>
          <w:rFonts w:ascii="Alegreya Sans" w:hAnsi="Alegreya Sans"/>
          <w:b/>
          <w:bCs/>
          <w:sz w:val="28"/>
          <w:szCs w:val="32"/>
        </w:rPr>
        <w:t>e.V.</w:t>
      </w:r>
      <w:proofErr w:type="spellEnd"/>
      <w:r w:rsidRPr="007D4AF8">
        <w:rPr>
          <w:rFonts w:ascii="Alegreya Sans" w:hAnsi="Alegreya Sans"/>
          <w:b/>
          <w:bCs/>
          <w:sz w:val="28"/>
          <w:szCs w:val="32"/>
        </w:rPr>
        <w:t xml:space="preserve"> </w:t>
      </w:r>
      <w:r w:rsidRPr="007D4AF8">
        <w:rPr>
          <w:rFonts w:ascii="Alegreya Sans" w:hAnsi="Alegreya Sans"/>
          <w:b/>
          <w:bCs/>
          <w:sz w:val="28"/>
          <w:szCs w:val="32"/>
        </w:rPr>
        <w:br/>
      </w:r>
      <w:r w:rsidRPr="007D4AF8">
        <w:rPr>
          <w:rFonts w:ascii="Alegreya Sans" w:hAnsi="Alegreya Sans"/>
          <w:b/>
          <w:bCs/>
          <w:sz w:val="28"/>
          <w:szCs w:val="32"/>
          <w:lang w:val="de-DE"/>
        </w:rPr>
        <w:t>Beratungsstelle für Frauen, die in der Prostitution sind oder waren</w:t>
      </w:r>
    </w:p>
    <w:p w14:paraId="12D12223" w14:textId="77777777" w:rsidR="00535C95" w:rsidRPr="00535C95" w:rsidRDefault="00535C95" w:rsidP="00BD0335">
      <w:pPr>
        <w:spacing w:line="240" w:lineRule="auto"/>
        <w:rPr>
          <w:rFonts w:ascii="Alegreya Sans" w:hAnsi="Alegreya Sans"/>
          <w:lang w:val="de-DE"/>
        </w:rPr>
      </w:pPr>
    </w:p>
    <w:p w14:paraId="7195FFD7" w14:textId="1C2676D8" w:rsidR="0029192A" w:rsidRDefault="00535C95" w:rsidP="00BD0335">
      <w:pPr>
        <w:spacing w:line="240" w:lineRule="auto"/>
        <w:rPr>
          <w:rFonts w:ascii="Alegreya Sans" w:hAnsi="Alegreya Sans"/>
          <w:lang w:val="de-DE"/>
        </w:rPr>
      </w:pPr>
      <w:r>
        <w:rPr>
          <w:rFonts w:ascii="Alegreya Sans" w:hAnsi="Alegreya Sans"/>
          <w:lang w:val="de-DE"/>
        </w:rPr>
        <w:t>Wir haben für Studierende der Sozialen Arbeit, Sozialpädagogik oder vergleichbarer Studiengänge einen Praktikumsplatz für eine weibliche Praktikantin frei.</w:t>
      </w:r>
    </w:p>
    <w:p w14:paraId="239DAC3F" w14:textId="67E44222" w:rsidR="00A73C8C" w:rsidRDefault="00535C95" w:rsidP="00BD0335">
      <w:pPr>
        <w:spacing w:line="240" w:lineRule="auto"/>
        <w:rPr>
          <w:rFonts w:ascii="Alegreya Sans" w:hAnsi="Alegreya Sans"/>
          <w:lang w:val="de-DE"/>
        </w:rPr>
      </w:pPr>
      <w:r w:rsidRPr="00535C95">
        <w:rPr>
          <w:rFonts w:ascii="Alegreya Sans" w:hAnsi="Alegreya Sans"/>
          <w:lang w:val="de-DE"/>
        </w:rPr>
        <w:t xml:space="preserve">p.ink door e.V. ist eine dynamische Organisation mit Standort Berlin, die vor gut 10 Jahren auf Grundlage von christlichen Werten gegründet wurde. Wir beraten Frauen, die in </w:t>
      </w:r>
      <w:r>
        <w:rPr>
          <w:rFonts w:ascii="Alegreya Sans" w:hAnsi="Alegreya Sans"/>
          <w:lang w:val="de-DE"/>
        </w:rPr>
        <w:t xml:space="preserve">der </w:t>
      </w:r>
      <w:r w:rsidRPr="00535C95">
        <w:rPr>
          <w:rFonts w:ascii="Alegreya Sans" w:hAnsi="Alegreya Sans"/>
          <w:lang w:val="de-DE"/>
        </w:rPr>
        <w:t>Prostitution sind oder waren</w:t>
      </w:r>
      <w:r>
        <w:rPr>
          <w:rFonts w:ascii="Alegreya Sans" w:hAnsi="Alegreya Sans"/>
          <w:lang w:val="de-DE"/>
        </w:rPr>
        <w:t xml:space="preserve">, und ihre Angehörigen. Wir bieten </w:t>
      </w:r>
      <w:r w:rsidRPr="00535C95">
        <w:rPr>
          <w:rFonts w:ascii="Alegreya Sans" w:hAnsi="Alegreya Sans"/>
          <w:lang w:val="de-DE"/>
        </w:rPr>
        <w:t xml:space="preserve">kostenlose und vertrauliche Sozialberatung &amp; Berufsorientierung </w:t>
      </w:r>
      <w:r w:rsidR="00331AAF" w:rsidRPr="00535C95">
        <w:rPr>
          <w:rFonts w:ascii="Alegreya Sans" w:hAnsi="Alegreya Sans"/>
          <w:lang w:val="de-DE"/>
        </w:rPr>
        <w:t>sowie praktische Lebensbegleitung</w:t>
      </w:r>
      <w:r w:rsidR="00331AAF">
        <w:rPr>
          <w:rFonts w:ascii="Alegreya Sans" w:hAnsi="Alegreya Sans"/>
          <w:lang w:val="de-DE"/>
        </w:rPr>
        <w:t xml:space="preserve">. </w:t>
      </w:r>
      <w:r w:rsidR="00331AAF">
        <w:rPr>
          <w:rFonts w:ascii="Alegreya Sans" w:hAnsi="Alegreya Sans"/>
          <w:lang w:val="de-DE"/>
        </w:rPr>
        <w:t>Dazu gehören auch Gruppen- und Kreativangebote sowie Begleitung zu Terminen.</w:t>
      </w:r>
      <w:r w:rsidR="00331AAF">
        <w:rPr>
          <w:rFonts w:ascii="Alegreya Sans" w:hAnsi="Alegreya Sans"/>
          <w:lang w:val="de-DE"/>
        </w:rPr>
        <w:t xml:space="preserve"> Wir unterstützen Frauen insbesondere in den Bereichen der Beantragung von Sozialleistungen, Themen der Gesundheit, Finanzen, Familie oder Beruf. Darüber hinaus bietet die Beratungsstelle auch </w:t>
      </w:r>
      <w:r w:rsidRPr="00535C95">
        <w:rPr>
          <w:rFonts w:ascii="Alegreya Sans" w:hAnsi="Alegreya Sans"/>
          <w:lang w:val="de-DE"/>
        </w:rPr>
        <w:t>Psychologische Beratung</w:t>
      </w:r>
      <w:r w:rsidR="00331AAF">
        <w:rPr>
          <w:rFonts w:ascii="Alegreya Sans" w:hAnsi="Alegreya Sans"/>
          <w:lang w:val="de-DE"/>
        </w:rPr>
        <w:t xml:space="preserve"> an</w:t>
      </w:r>
      <w:r>
        <w:rPr>
          <w:rFonts w:ascii="Alegreya Sans" w:hAnsi="Alegreya Sans"/>
          <w:lang w:val="de-DE"/>
        </w:rPr>
        <w:t xml:space="preserve">. </w:t>
      </w:r>
      <w:r w:rsidRPr="00535C95">
        <w:rPr>
          <w:rFonts w:ascii="Alegreya Sans" w:hAnsi="Alegreya Sans"/>
          <w:lang w:val="de-DE"/>
        </w:rPr>
        <w:t xml:space="preserve">Wir sind </w:t>
      </w:r>
      <w:r>
        <w:rPr>
          <w:rFonts w:ascii="Alegreya Sans" w:hAnsi="Alegreya Sans"/>
          <w:lang w:val="de-DE"/>
        </w:rPr>
        <w:t xml:space="preserve">aktuell </w:t>
      </w:r>
      <w:r w:rsidRPr="00535C95">
        <w:rPr>
          <w:rFonts w:ascii="Alegreya Sans" w:hAnsi="Alegreya Sans"/>
          <w:lang w:val="de-DE"/>
        </w:rPr>
        <w:t>ein Team aus 7 Teilzeitangestellten und einigen Ehrenamtlichen.</w:t>
      </w:r>
    </w:p>
    <w:p w14:paraId="645B971B" w14:textId="77777777" w:rsidR="00535C95" w:rsidRDefault="00535C95" w:rsidP="00BD0335">
      <w:pPr>
        <w:spacing w:line="240" w:lineRule="auto"/>
        <w:rPr>
          <w:rFonts w:ascii="Alegreya Sans" w:hAnsi="Alegreya Sans"/>
          <w:lang w:val="de-DE"/>
        </w:rPr>
      </w:pPr>
    </w:p>
    <w:p w14:paraId="080CD690" w14:textId="539EDFD4" w:rsidR="00535C95" w:rsidRPr="00331AAF" w:rsidRDefault="00535C95" w:rsidP="00BD0335">
      <w:pPr>
        <w:spacing w:line="240" w:lineRule="auto"/>
        <w:rPr>
          <w:rFonts w:ascii="Alegreya Sans" w:hAnsi="Alegreya Sans"/>
          <w:b/>
          <w:bCs/>
          <w:lang w:val="de-DE"/>
        </w:rPr>
      </w:pPr>
      <w:r w:rsidRPr="00331AAF">
        <w:rPr>
          <w:rFonts w:ascii="Alegreya Sans" w:hAnsi="Alegreya Sans"/>
          <w:b/>
          <w:bCs/>
          <w:lang w:val="de-DE"/>
        </w:rPr>
        <w:t>Das erwartet dich:</w:t>
      </w:r>
    </w:p>
    <w:p w14:paraId="6C17AD29" w14:textId="37613D52" w:rsidR="00535C95" w:rsidRDefault="00437E41" w:rsidP="00535C95">
      <w:pPr>
        <w:pStyle w:val="Listenabsatz"/>
        <w:numPr>
          <w:ilvl w:val="0"/>
          <w:numId w:val="1"/>
        </w:numPr>
        <w:spacing w:line="240" w:lineRule="auto"/>
        <w:rPr>
          <w:rFonts w:ascii="Alegreya Sans" w:hAnsi="Alegreya Sans"/>
          <w:lang w:val="de-DE"/>
        </w:rPr>
      </w:pPr>
      <w:r>
        <w:rPr>
          <w:rFonts w:ascii="Alegreya Sans" w:hAnsi="Alegreya Sans"/>
          <w:lang w:val="de-DE"/>
        </w:rPr>
        <w:t>Teilhabe und Mitwirkung an den Beratungsgesprächen in der Sozialberatung &amp;</w:t>
      </w:r>
      <w:r w:rsidR="007D4AF8">
        <w:rPr>
          <w:rFonts w:ascii="Alegreya Sans" w:hAnsi="Alegreya Sans"/>
          <w:lang w:val="de-DE"/>
        </w:rPr>
        <w:t xml:space="preserve"> </w:t>
      </w:r>
      <w:r>
        <w:rPr>
          <w:rFonts w:ascii="Alegreya Sans" w:hAnsi="Alegreya Sans"/>
          <w:lang w:val="de-DE"/>
        </w:rPr>
        <w:t>Berufsorientierung</w:t>
      </w:r>
    </w:p>
    <w:p w14:paraId="5BD8299C" w14:textId="54F9C45B" w:rsidR="007D4AF8" w:rsidRDefault="007D4AF8" w:rsidP="00535C95">
      <w:pPr>
        <w:pStyle w:val="Listenabsatz"/>
        <w:numPr>
          <w:ilvl w:val="0"/>
          <w:numId w:val="1"/>
        </w:numPr>
        <w:spacing w:line="240" w:lineRule="auto"/>
        <w:rPr>
          <w:rFonts w:ascii="Alegreya Sans" w:hAnsi="Alegreya Sans"/>
          <w:lang w:val="de-DE"/>
        </w:rPr>
      </w:pPr>
      <w:r>
        <w:rPr>
          <w:rFonts w:ascii="Alegreya Sans" w:hAnsi="Alegreya Sans"/>
          <w:lang w:val="de-DE"/>
        </w:rPr>
        <w:t>Übernahme von eigenständigen Beratungsgesprächen im Praktikumsverlauf</w:t>
      </w:r>
    </w:p>
    <w:p w14:paraId="23E0B41E" w14:textId="44C92B7E" w:rsidR="007D4AF8" w:rsidRDefault="007D4AF8" w:rsidP="00535C95">
      <w:pPr>
        <w:pStyle w:val="Listenabsatz"/>
        <w:numPr>
          <w:ilvl w:val="0"/>
          <w:numId w:val="1"/>
        </w:numPr>
        <w:spacing w:line="240" w:lineRule="auto"/>
        <w:rPr>
          <w:rFonts w:ascii="Alegreya Sans" w:hAnsi="Alegreya Sans"/>
          <w:lang w:val="de-DE"/>
        </w:rPr>
      </w:pPr>
      <w:r>
        <w:rPr>
          <w:rFonts w:ascii="Alegreya Sans" w:hAnsi="Alegreya Sans"/>
          <w:lang w:val="de-DE"/>
        </w:rPr>
        <w:t>Interne Weiterbildungen (z.B. zu Trauma, Systemische Beratung, …)</w:t>
      </w:r>
    </w:p>
    <w:p w14:paraId="6D204760" w14:textId="35BFC512" w:rsidR="00437E41" w:rsidRDefault="00437E41" w:rsidP="00535C95">
      <w:pPr>
        <w:pStyle w:val="Listenabsatz"/>
        <w:numPr>
          <w:ilvl w:val="0"/>
          <w:numId w:val="1"/>
        </w:numPr>
        <w:spacing w:line="240" w:lineRule="auto"/>
        <w:rPr>
          <w:rFonts w:ascii="Alegreya Sans" w:hAnsi="Alegreya Sans"/>
          <w:lang w:val="de-DE"/>
        </w:rPr>
      </w:pPr>
      <w:r>
        <w:rPr>
          <w:rFonts w:ascii="Alegreya Sans" w:hAnsi="Alegreya Sans"/>
          <w:lang w:val="de-DE"/>
        </w:rPr>
        <w:t>Begleitung von externen Terminen</w:t>
      </w:r>
    </w:p>
    <w:p w14:paraId="44D1C538" w14:textId="50C77090" w:rsidR="007D4AF8" w:rsidRDefault="007D4AF8" w:rsidP="00535C95">
      <w:pPr>
        <w:pStyle w:val="Listenabsatz"/>
        <w:numPr>
          <w:ilvl w:val="0"/>
          <w:numId w:val="1"/>
        </w:numPr>
        <w:spacing w:line="240" w:lineRule="auto"/>
        <w:rPr>
          <w:rFonts w:ascii="Alegreya Sans" w:hAnsi="Alegreya Sans"/>
          <w:lang w:val="de-DE"/>
        </w:rPr>
      </w:pPr>
      <w:r>
        <w:rPr>
          <w:rFonts w:ascii="Alegreya Sans" w:hAnsi="Alegreya Sans"/>
          <w:lang w:val="de-DE"/>
        </w:rPr>
        <w:t>Mithilfe im Bereich Dokumentation und Berichtwesen</w:t>
      </w:r>
    </w:p>
    <w:p w14:paraId="7E41A9CD" w14:textId="6DC8CB4B" w:rsidR="00437E41" w:rsidRDefault="00437E41" w:rsidP="00535C95">
      <w:pPr>
        <w:pStyle w:val="Listenabsatz"/>
        <w:numPr>
          <w:ilvl w:val="0"/>
          <w:numId w:val="1"/>
        </w:numPr>
        <w:spacing w:line="240" w:lineRule="auto"/>
        <w:rPr>
          <w:rFonts w:ascii="Alegreya Sans" w:hAnsi="Alegreya Sans"/>
          <w:lang w:val="de-DE"/>
        </w:rPr>
      </w:pPr>
      <w:r>
        <w:rPr>
          <w:rFonts w:ascii="Alegreya Sans" w:hAnsi="Alegreya Sans"/>
          <w:lang w:val="de-DE"/>
        </w:rPr>
        <w:t>Organisation und Mithilfe bei den Gruppen- und Kreativangeboten</w:t>
      </w:r>
    </w:p>
    <w:p w14:paraId="7083A4E7" w14:textId="1A560D5D" w:rsidR="00437E41" w:rsidRDefault="00437E41" w:rsidP="00535C95">
      <w:pPr>
        <w:pStyle w:val="Listenabsatz"/>
        <w:numPr>
          <w:ilvl w:val="0"/>
          <w:numId w:val="1"/>
        </w:numPr>
        <w:spacing w:line="240" w:lineRule="auto"/>
        <w:rPr>
          <w:rFonts w:ascii="Alegreya Sans" w:hAnsi="Alegreya Sans"/>
          <w:lang w:val="de-DE"/>
        </w:rPr>
      </w:pPr>
      <w:r>
        <w:rPr>
          <w:rFonts w:ascii="Alegreya Sans" w:hAnsi="Alegreya Sans"/>
          <w:lang w:val="de-DE"/>
        </w:rPr>
        <w:t>Teilnahme</w:t>
      </w:r>
      <w:r w:rsidR="007D4AF8">
        <w:rPr>
          <w:rFonts w:ascii="Alegreya Sans" w:hAnsi="Alegreya Sans"/>
          <w:lang w:val="de-DE"/>
        </w:rPr>
        <w:t xml:space="preserve"> an kollegialen Fallbesprechungen, Teammeetings, Quartalsmeetings und weiteren Team-Aktionen</w:t>
      </w:r>
    </w:p>
    <w:p w14:paraId="5375019A" w14:textId="4990B954" w:rsidR="007D4AF8" w:rsidRDefault="007D4AF8" w:rsidP="00535C95">
      <w:pPr>
        <w:pStyle w:val="Listenabsatz"/>
        <w:numPr>
          <w:ilvl w:val="0"/>
          <w:numId w:val="1"/>
        </w:numPr>
        <w:spacing w:line="240" w:lineRule="auto"/>
        <w:rPr>
          <w:rFonts w:ascii="Alegreya Sans" w:hAnsi="Alegreya Sans"/>
          <w:lang w:val="de-DE"/>
        </w:rPr>
      </w:pPr>
      <w:r>
        <w:rPr>
          <w:rFonts w:ascii="Alegreya Sans" w:hAnsi="Alegreya Sans"/>
          <w:lang w:val="de-DE"/>
        </w:rPr>
        <w:t>Regelmäßige Reflexionsgespräche</w:t>
      </w:r>
    </w:p>
    <w:p w14:paraId="3EA2FB18" w14:textId="77777777" w:rsidR="007D4AF8" w:rsidRDefault="007D4AF8" w:rsidP="007D4AF8">
      <w:pPr>
        <w:spacing w:line="240" w:lineRule="auto"/>
        <w:rPr>
          <w:rFonts w:ascii="Alegreya Sans" w:hAnsi="Alegreya Sans"/>
          <w:lang w:val="de-DE"/>
        </w:rPr>
      </w:pPr>
    </w:p>
    <w:p w14:paraId="60615F81" w14:textId="77777777" w:rsidR="00331AAF" w:rsidRDefault="00331AAF" w:rsidP="007D4AF8">
      <w:pPr>
        <w:spacing w:line="240" w:lineRule="auto"/>
        <w:rPr>
          <w:rFonts w:ascii="Alegreya Sans" w:hAnsi="Alegreya Sans"/>
          <w:lang w:val="de-DE"/>
        </w:rPr>
      </w:pPr>
    </w:p>
    <w:p w14:paraId="4543C778" w14:textId="6BC62EAB" w:rsidR="007D4AF8" w:rsidRPr="00331AAF" w:rsidRDefault="007D4AF8" w:rsidP="007D4AF8">
      <w:pPr>
        <w:spacing w:line="240" w:lineRule="auto"/>
        <w:rPr>
          <w:rFonts w:ascii="Alegreya Sans" w:hAnsi="Alegreya Sans"/>
          <w:b/>
          <w:bCs/>
          <w:lang w:val="de-DE"/>
        </w:rPr>
      </w:pPr>
      <w:r w:rsidRPr="00331AAF">
        <w:rPr>
          <w:rFonts w:ascii="Alegreya Sans" w:hAnsi="Alegreya Sans"/>
          <w:b/>
          <w:bCs/>
          <w:lang w:val="de-DE"/>
        </w:rPr>
        <w:lastRenderedPageBreak/>
        <w:t>Das wünschen wir uns:</w:t>
      </w:r>
    </w:p>
    <w:p w14:paraId="71D69DE6" w14:textId="4A14221A" w:rsidR="007D4AF8" w:rsidRDefault="007D4AF8" w:rsidP="007D4AF8">
      <w:pPr>
        <w:pStyle w:val="Listenabsatz"/>
        <w:numPr>
          <w:ilvl w:val="0"/>
          <w:numId w:val="2"/>
        </w:numPr>
        <w:spacing w:line="240" w:lineRule="auto"/>
        <w:rPr>
          <w:rFonts w:ascii="Alegreya Sans" w:hAnsi="Alegreya Sans"/>
          <w:lang w:val="de-DE"/>
        </w:rPr>
      </w:pPr>
      <w:r>
        <w:rPr>
          <w:rFonts w:ascii="Alegreya Sans" w:hAnsi="Alegreya Sans"/>
          <w:lang w:val="de-DE"/>
        </w:rPr>
        <w:t>Weibliche Praktikantin (aus konzeptionellen Gründen)</w:t>
      </w:r>
    </w:p>
    <w:p w14:paraId="511C7AF1" w14:textId="7C9B335C" w:rsidR="007D4AF8" w:rsidRDefault="007D4AF8" w:rsidP="007D4AF8">
      <w:pPr>
        <w:pStyle w:val="Listenabsatz"/>
        <w:numPr>
          <w:ilvl w:val="0"/>
          <w:numId w:val="2"/>
        </w:numPr>
        <w:spacing w:line="240" w:lineRule="auto"/>
        <w:rPr>
          <w:rFonts w:ascii="Alegreya Sans" w:hAnsi="Alegreya Sans"/>
          <w:lang w:val="de-DE"/>
        </w:rPr>
      </w:pPr>
      <w:r>
        <w:rPr>
          <w:rFonts w:ascii="Alegreya Sans" w:hAnsi="Alegreya Sans"/>
          <w:lang w:val="de-DE"/>
        </w:rPr>
        <w:t>Team- und Kommunikationsfähigkeit</w:t>
      </w:r>
    </w:p>
    <w:p w14:paraId="65491B18" w14:textId="1F313094" w:rsidR="007D4AF8" w:rsidRDefault="007D4AF8" w:rsidP="007D4AF8">
      <w:pPr>
        <w:pStyle w:val="Listenabsatz"/>
        <w:numPr>
          <w:ilvl w:val="0"/>
          <w:numId w:val="2"/>
        </w:numPr>
        <w:spacing w:line="240" w:lineRule="auto"/>
        <w:rPr>
          <w:rFonts w:ascii="Alegreya Sans" w:hAnsi="Alegreya Sans"/>
          <w:lang w:val="de-DE"/>
        </w:rPr>
      </w:pPr>
      <w:r>
        <w:rPr>
          <w:rFonts w:ascii="Alegreya Sans" w:hAnsi="Alegreya Sans"/>
          <w:lang w:val="de-DE"/>
        </w:rPr>
        <w:t>Fähigkeit zum eigenständigen und strukturierten Arbeiten</w:t>
      </w:r>
    </w:p>
    <w:p w14:paraId="45E27EE8" w14:textId="466DCC50" w:rsidR="007D4AF8" w:rsidRDefault="007D4AF8" w:rsidP="007D4AF8">
      <w:pPr>
        <w:pStyle w:val="Listenabsatz"/>
        <w:numPr>
          <w:ilvl w:val="0"/>
          <w:numId w:val="2"/>
        </w:numPr>
        <w:spacing w:line="240" w:lineRule="auto"/>
        <w:rPr>
          <w:rFonts w:ascii="Alegreya Sans" w:hAnsi="Alegreya Sans"/>
          <w:lang w:val="de-DE"/>
        </w:rPr>
      </w:pPr>
      <w:r>
        <w:rPr>
          <w:rFonts w:ascii="Alegreya Sans" w:hAnsi="Alegreya Sans"/>
          <w:lang w:val="de-DE"/>
        </w:rPr>
        <w:t>Bereitschaft, sich in neue Themenbereiche fundiert einzuarbeiten</w:t>
      </w:r>
    </w:p>
    <w:p w14:paraId="32AD9AE2" w14:textId="3283563E" w:rsidR="007D4AF8" w:rsidRDefault="007D4AF8" w:rsidP="007D4AF8">
      <w:pPr>
        <w:pStyle w:val="Listenabsatz"/>
        <w:numPr>
          <w:ilvl w:val="0"/>
          <w:numId w:val="2"/>
        </w:numPr>
        <w:spacing w:line="240" w:lineRule="auto"/>
        <w:rPr>
          <w:rFonts w:ascii="Alegreya Sans" w:hAnsi="Alegreya Sans"/>
          <w:lang w:val="de-DE"/>
        </w:rPr>
      </w:pPr>
      <w:r>
        <w:rPr>
          <w:rFonts w:ascii="Alegreya Sans" w:hAnsi="Alegreya Sans"/>
          <w:lang w:val="de-DE"/>
        </w:rPr>
        <w:t>Vorkenntnisse zum Themenbereich Prostitution wünschenswert</w:t>
      </w:r>
    </w:p>
    <w:p w14:paraId="03349151" w14:textId="1D941056" w:rsidR="007D4AF8" w:rsidRDefault="007D4AF8" w:rsidP="007D4AF8">
      <w:pPr>
        <w:pStyle w:val="Listenabsatz"/>
        <w:numPr>
          <w:ilvl w:val="0"/>
          <w:numId w:val="2"/>
        </w:numPr>
        <w:spacing w:line="240" w:lineRule="auto"/>
        <w:rPr>
          <w:rFonts w:ascii="Alegreya Sans" w:hAnsi="Alegreya Sans"/>
          <w:lang w:val="de-DE"/>
        </w:rPr>
      </w:pPr>
      <w:r>
        <w:rPr>
          <w:rFonts w:ascii="Alegreya Sans" w:hAnsi="Alegreya Sans"/>
          <w:lang w:val="de-DE"/>
        </w:rPr>
        <w:t>Vorerfahrungen in frauenspezifischen Projekten wünschenswert</w:t>
      </w:r>
    </w:p>
    <w:p w14:paraId="3C186C5D" w14:textId="66FDBBB4" w:rsidR="007D4AF8" w:rsidRDefault="007D4AF8" w:rsidP="007D4AF8">
      <w:pPr>
        <w:pStyle w:val="Listenabsatz"/>
        <w:numPr>
          <w:ilvl w:val="0"/>
          <w:numId w:val="2"/>
        </w:numPr>
        <w:spacing w:line="240" w:lineRule="auto"/>
        <w:rPr>
          <w:rFonts w:ascii="Alegreya Sans" w:hAnsi="Alegreya Sans"/>
          <w:lang w:val="de-DE"/>
        </w:rPr>
      </w:pPr>
      <w:r>
        <w:rPr>
          <w:rFonts w:ascii="Alegreya Sans" w:hAnsi="Alegreya Sans"/>
          <w:lang w:val="de-DE"/>
        </w:rPr>
        <w:t>Mindestdauer 5 Monate bei 30 Wochenstunden</w:t>
      </w:r>
    </w:p>
    <w:p w14:paraId="378AB3E8" w14:textId="77777777" w:rsidR="007D4AF8" w:rsidRDefault="007D4AF8" w:rsidP="007D4AF8">
      <w:pPr>
        <w:spacing w:line="240" w:lineRule="auto"/>
        <w:rPr>
          <w:rFonts w:ascii="Alegreya Sans" w:hAnsi="Alegreya Sans"/>
          <w:lang w:val="de-DE"/>
        </w:rPr>
      </w:pPr>
    </w:p>
    <w:p w14:paraId="1A3BC648" w14:textId="6202FDA1" w:rsidR="007D4AF8" w:rsidRDefault="007D4AF8" w:rsidP="007D4AF8">
      <w:pPr>
        <w:spacing w:line="240" w:lineRule="auto"/>
        <w:rPr>
          <w:rFonts w:ascii="Alegreya Sans" w:hAnsi="Alegreya Sans"/>
          <w:lang w:val="de-DE"/>
        </w:rPr>
      </w:pPr>
      <w:r>
        <w:rPr>
          <w:rFonts w:ascii="Alegreya Sans" w:hAnsi="Alegreya Sans"/>
          <w:lang w:val="de-DE"/>
        </w:rPr>
        <w:t xml:space="preserve">Auf dich wartet ein interessantes und sehr vielschichtiges Arbeitsfeld der Sozialen Arbeit und ein multiprofessionelles Team mit hohen Qualitätsstandards, das eng zusammenarbeitet. Wir freuen uns auf deine vollständige Bewerbung an </w:t>
      </w:r>
      <w:hyperlink r:id="rId11" w:history="1">
        <w:r w:rsidRPr="00677E78">
          <w:rPr>
            <w:rStyle w:val="Hyperlink"/>
            <w:rFonts w:ascii="Alegreya Sans" w:hAnsi="Alegreya Sans"/>
            <w:lang w:val="de-DE"/>
          </w:rPr>
          <w:t>beratung@pinkdoorberlin.org</w:t>
        </w:r>
      </w:hyperlink>
      <w:r>
        <w:rPr>
          <w:rFonts w:ascii="Alegreya Sans" w:hAnsi="Alegreya Sans"/>
          <w:lang w:val="de-DE"/>
        </w:rPr>
        <w:t xml:space="preserve"> </w:t>
      </w:r>
    </w:p>
    <w:p w14:paraId="25347A79" w14:textId="63FEE7CB" w:rsidR="007D4AF8" w:rsidRPr="007D4AF8" w:rsidRDefault="007D4AF8" w:rsidP="007D4AF8">
      <w:pPr>
        <w:spacing w:line="240" w:lineRule="auto"/>
        <w:rPr>
          <w:rFonts w:ascii="Alegreya Sans" w:hAnsi="Alegreya Sans"/>
          <w:lang w:val="de-DE"/>
        </w:rPr>
      </w:pPr>
      <w:r>
        <w:rPr>
          <w:rFonts w:ascii="Alegreya Sans" w:hAnsi="Alegreya Sans"/>
          <w:lang w:val="de-DE"/>
        </w:rPr>
        <w:t>Für weitere Rückfragen stehen wir auch telefonisch zur Verfügung (0176 87738807)</w:t>
      </w:r>
    </w:p>
    <w:sectPr w:rsidR="007D4AF8" w:rsidRPr="007D4AF8" w:rsidSect="00A73C8C">
      <w:headerReference w:type="default" r:id="rId12"/>
      <w:footerReference w:type="default" r:id="rId13"/>
      <w:pgSz w:w="11906" w:h="16838" w:code="9"/>
      <w:pgMar w:top="1440" w:right="144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5A14F" w14:textId="77777777" w:rsidR="00B34407" w:rsidRDefault="00B34407" w:rsidP="0029192A">
      <w:pPr>
        <w:spacing w:after="0" w:line="240" w:lineRule="auto"/>
      </w:pPr>
      <w:r>
        <w:separator/>
      </w:r>
    </w:p>
  </w:endnote>
  <w:endnote w:type="continuationSeparator" w:id="0">
    <w:p w14:paraId="6E0928A3" w14:textId="77777777" w:rsidR="00B34407" w:rsidRDefault="00B34407" w:rsidP="0029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legreya Sans">
    <w:altName w:val="Calibri"/>
    <w:panose1 w:val="020B0604020202020204"/>
    <w:charset w:val="00"/>
    <w:family w:val="auto"/>
    <w:pitch w:val="variable"/>
    <w:sig w:usb0="6000028F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7696A" w14:textId="77777777" w:rsidR="0029192A" w:rsidRPr="0076451B" w:rsidRDefault="00A73C8C" w:rsidP="00A73C8C">
    <w:pPr>
      <w:pStyle w:val="Fuzeile"/>
      <w:widowControl w:val="0"/>
      <w:spacing w:line="20" w:lineRule="exact"/>
    </w:pPr>
    <w:r>
      <w:rPr>
        <w:rStyle w:val="Absatz-Standardschriftart1"/>
        <w:rFonts w:ascii="Alegreya Sans" w:hAnsi="Alegreya Sans"/>
        <w:noProof/>
      </w:rPr>
      <w:drawing>
        <wp:anchor distT="0" distB="0" distL="114300" distR="114300" simplePos="0" relativeHeight="251660288" behindDoc="0" locked="0" layoutInCell="1" allowOverlap="1" wp14:anchorId="5702B253" wp14:editId="1D7FFB09">
          <wp:simplePos x="0" y="0"/>
          <wp:positionH relativeFrom="page">
            <wp:align>left</wp:align>
          </wp:positionH>
          <wp:positionV relativeFrom="line">
            <wp:posOffset>-428625</wp:posOffset>
          </wp:positionV>
          <wp:extent cx="7683567" cy="2686050"/>
          <wp:effectExtent l="0" t="0" r="0" b="0"/>
          <wp:wrapTopAndBottom/>
          <wp:docPr id="1891398984" name="officeArt object" descr="A green and white background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398984" name="officeArt object" descr="A green and white background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67" cy="2686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52E05" w14:textId="77777777" w:rsidR="00B34407" w:rsidRDefault="00B34407" w:rsidP="0029192A">
      <w:pPr>
        <w:spacing w:after="0" w:line="240" w:lineRule="auto"/>
      </w:pPr>
      <w:r>
        <w:separator/>
      </w:r>
    </w:p>
  </w:footnote>
  <w:footnote w:type="continuationSeparator" w:id="0">
    <w:p w14:paraId="2351B5C9" w14:textId="77777777" w:rsidR="00B34407" w:rsidRDefault="00B34407" w:rsidP="0029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2E106" w14:textId="77777777" w:rsidR="0029192A" w:rsidRDefault="0029192A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D84F5D" wp14:editId="7969482C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7596505" cy="1420495"/>
          <wp:effectExtent l="0" t="0" r="4445" b="0"/>
          <wp:wrapTopAndBottom/>
          <wp:docPr id="10629602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142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31F35"/>
    <w:multiLevelType w:val="hybridMultilevel"/>
    <w:tmpl w:val="E42271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66567"/>
    <w:multiLevelType w:val="hybridMultilevel"/>
    <w:tmpl w:val="BCD26E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855749">
    <w:abstractNumId w:val="0"/>
  </w:num>
  <w:num w:numId="2" w16cid:durableId="1728529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E4"/>
    <w:rsid w:val="00146A2A"/>
    <w:rsid w:val="001A5AE4"/>
    <w:rsid w:val="0029192A"/>
    <w:rsid w:val="00293B58"/>
    <w:rsid w:val="00331AAF"/>
    <w:rsid w:val="003474B2"/>
    <w:rsid w:val="003D5D3F"/>
    <w:rsid w:val="00437E41"/>
    <w:rsid w:val="00535C95"/>
    <w:rsid w:val="006D3D96"/>
    <w:rsid w:val="00701B11"/>
    <w:rsid w:val="0076451B"/>
    <w:rsid w:val="007D39DC"/>
    <w:rsid w:val="007D4AF8"/>
    <w:rsid w:val="00891623"/>
    <w:rsid w:val="00A73C8C"/>
    <w:rsid w:val="00AF77A2"/>
    <w:rsid w:val="00B34407"/>
    <w:rsid w:val="00BD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A8706"/>
  <w15:chartTrackingRefBased/>
  <w15:docId w15:val="{A3121794-13C9-A548-A994-971049E3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91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1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1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1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1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1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1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1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1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1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1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1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192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192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192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192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192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19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91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1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1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1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91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9192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9192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9192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91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9192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9192A"/>
    <w:rPr>
      <w:b/>
      <w:bCs/>
      <w:smallCaps/>
      <w:color w:val="0F4761" w:themeColor="accent1" w:themeShade="BF"/>
      <w:spacing w:val="5"/>
    </w:rPr>
  </w:style>
  <w:style w:type="character" w:customStyle="1" w:styleId="Absatz-Standardschriftart1">
    <w:name w:val="Absatz-Standardschriftart1"/>
    <w:rsid w:val="0029192A"/>
  </w:style>
  <w:style w:type="paragraph" w:styleId="Kopfzeile">
    <w:name w:val="header"/>
    <w:basedOn w:val="Standard"/>
    <w:link w:val="KopfzeileZchn"/>
    <w:uiPriority w:val="99"/>
    <w:unhideWhenUsed/>
    <w:rsid w:val="0029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192A"/>
  </w:style>
  <w:style w:type="paragraph" w:styleId="Fuzeile">
    <w:name w:val="footer"/>
    <w:basedOn w:val="Standard"/>
    <w:link w:val="FuzeileZchn"/>
    <w:uiPriority w:val="99"/>
    <w:unhideWhenUsed/>
    <w:rsid w:val="0029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192A"/>
  </w:style>
  <w:style w:type="character" w:styleId="Hyperlink">
    <w:name w:val="Hyperlink"/>
    <w:basedOn w:val="Absatz-Standardschriftart"/>
    <w:uiPriority w:val="99"/>
    <w:unhideWhenUsed/>
    <w:rsid w:val="007D4AF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4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ratung@pinkdoorberlin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lfschwarz/Downloads/PinkDoor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E58C600FE97840B98364BB4820FB50" ma:contentTypeVersion="20" ma:contentTypeDescription="Ein neues Dokument erstellen." ma:contentTypeScope="" ma:versionID="cc826556ce965bf9869b7ecbdddf1ce2">
  <xsd:schema xmlns:xsd="http://www.w3.org/2001/XMLSchema" xmlns:xs="http://www.w3.org/2001/XMLSchema" xmlns:p="http://schemas.microsoft.com/office/2006/metadata/properties" xmlns:ns2="c6603eca-f2e9-4b4d-97e9-f2faf3b87b0b" xmlns:ns3="891259e0-47ed-4fb2-955b-80acb4295882" targetNamespace="http://schemas.microsoft.com/office/2006/metadata/properties" ma:root="true" ma:fieldsID="a7ec12417afe002e8a7963c5d9140e9c" ns2:_="" ns3:_="">
    <xsd:import namespace="c6603eca-f2e9-4b4d-97e9-f2faf3b87b0b"/>
    <xsd:import namespace="891259e0-47ed-4fb2-955b-80acb42958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03eca-f2e9-4b4d-97e9-f2faf3b87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343ffe7-975e-45b0-9bfc-d34118cc5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259e0-47ed-4fb2-955b-80acb42958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52fbcd-1e40-4611-b134-0edfc493350f}" ma:internalName="TaxCatchAll" ma:showField="CatchAllData" ma:web="891259e0-47ed-4fb2-955b-80acb4295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1259e0-47ed-4fb2-955b-80acb4295882" xsi:nil="true"/>
    <lcf76f155ced4ddcb4097134ff3c332f xmlns="c6603eca-f2e9-4b4d-97e9-f2faf3b87b0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736242-5CB0-4753-86F6-C43DC49F54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8B042D-3A2A-4E6E-BAD8-40D36898D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03eca-f2e9-4b4d-97e9-f2faf3b87b0b"/>
    <ds:schemaRef ds:uri="891259e0-47ed-4fb2-955b-80acb4295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4E6BD0-4A28-40FD-83EC-7F3E6FC6CCD5}">
  <ds:schemaRefs>
    <ds:schemaRef ds:uri="http://schemas.microsoft.com/office/2006/metadata/properties"/>
    <ds:schemaRef ds:uri="http://schemas.microsoft.com/office/infopath/2007/PartnerControls"/>
    <ds:schemaRef ds:uri="891259e0-47ed-4fb2-955b-80acb4295882"/>
    <ds:schemaRef ds:uri="c6603eca-f2e9-4b4d-97e9-f2faf3b87b0b"/>
  </ds:schemaRefs>
</ds:datastoreItem>
</file>

<file path=customXml/itemProps4.xml><?xml version="1.0" encoding="utf-8"?>
<ds:datastoreItem xmlns:ds="http://schemas.openxmlformats.org/officeDocument/2006/customXml" ds:itemID="{899291B8-CBE3-4E10-8383-4FD4BC6223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PinkDoor - Template.dotx</Template>
  <TotalTime>0</TotalTime>
  <Pages>2</Pages>
  <Words>312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Felicia Schmied</cp:lastModifiedBy>
  <cp:revision>5</cp:revision>
  <dcterms:created xsi:type="dcterms:W3CDTF">2025-02-18T10:45:00Z</dcterms:created>
  <dcterms:modified xsi:type="dcterms:W3CDTF">2025-06-19T09:44:00Z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0x010100F7E58C600FE97840B98364BB4820FB50</vt:lpwstr>
  </property>
</Properties>
</file>